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F5F13" w14:textId="77777777" w:rsidR="00454642" w:rsidRDefault="00454642" w:rsidP="00454642">
      <w:pPr>
        <w:jc w:val="center"/>
        <w:rPr>
          <w:b/>
        </w:rPr>
      </w:pPr>
      <w:r>
        <w:rPr>
          <w:b/>
          <w:bCs/>
          <w:noProof/>
          <w:sz w:val="28"/>
        </w:rPr>
        <w:drawing>
          <wp:inline distT="0" distB="0" distL="0" distR="0" wp14:anchorId="3D23144B" wp14:editId="05CE4ECD">
            <wp:extent cx="937260" cy="745405"/>
            <wp:effectExtent l="0" t="0" r="0" b="0"/>
            <wp:docPr id="1" name="Picture 1" descr="FCD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DC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9707" cy="755304"/>
                    </a:xfrm>
                    <a:prstGeom prst="rect">
                      <a:avLst/>
                    </a:prstGeom>
                    <a:noFill/>
                    <a:ln>
                      <a:noFill/>
                    </a:ln>
                  </pic:spPr>
                </pic:pic>
              </a:graphicData>
            </a:graphic>
          </wp:inline>
        </w:drawing>
      </w:r>
    </w:p>
    <w:p w14:paraId="19DF16F3" w14:textId="77777777" w:rsidR="00991415" w:rsidRPr="00991415" w:rsidRDefault="00991415" w:rsidP="00454642">
      <w:pPr>
        <w:jc w:val="center"/>
        <w:rPr>
          <w:b/>
          <w:sz w:val="16"/>
          <w:szCs w:val="16"/>
        </w:rPr>
      </w:pPr>
    </w:p>
    <w:p w14:paraId="1E8020DA" w14:textId="77777777" w:rsidR="00454642" w:rsidRPr="00E83AE1" w:rsidRDefault="00454642" w:rsidP="00454642">
      <w:pPr>
        <w:jc w:val="center"/>
        <w:rPr>
          <w:rFonts w:ascii="Arial" w:hAnsi="Arial" w:cs="Arial"/>
          <w:b/>
        </w:rPr>
      </w:pPr>
      <w:smartTag w:uri="urn:schemas-microsoft-com:office:smarttags" w:element="place">
        <w:smartTag w:uri="urn:schemas-microsoft-com:office:smarttags" w:element="PlaceName">
          <w:r w:rsidRPr="00E83AE1">
            <w:rPr>
              <w:rFonts w:ascii="Arial" w:hAnsi="Arial" w:cs="Arial"/>
              <w:b/>
            </w:rPr>
            <w:t>Family</w:t>
          </w:r>
        </w:smartTag>
        <w:r w:rsidRPr="00E83AE1">
          <w:rPr>
            <w:rFonts w:ascii="Arial" w:hAnsi="Arial" w:cs="Arial"/>
            <w:b/>
          </w:rPr>
          <w:t xml:space="preserve"> </w:t>
        </w:r>
        <w:smartTag w:uri="urn:schemas-microsoft-com:office:smarttags" w:element="PlaceName">
          <w:r w:rsidRPr="00E83AE1">
            <w:rPr>
              <w:rFonts w:ascii="Arial" w:hAnsi="Arial" w:cs="Arial"/>
              <w:b/>
            </w:rPr>
            <w:t>Child</w:t>
          </w:r>
        </w:smartTag>
        <w:r w:rsidRPr="00E83AE1">
          <w:rPr>
            <w:rFonts w:ascii="Arial" w:hAnsi="Arial" w:cs="Arial"/>
            <w:b/>
          </w:rPr>
          <w:t xml:space="preserve"> </w:t>
        </w:r>
        <w:smartTag w:uri="urn:schemas-microsoft-com:office:smarttags" w:element="PlaceName">
          <w:r w:rsidRPr="00E83AE1">
            <w:rPr>
              <w:rFonts w:ascii="Arial" w:hAnsi="Arial" w:cs="Arial"/>
              <w:b/>
            </w:rPr>
            <w:t>Development</w:t>
          </w:r>
        </w:smartTag>
        <w:r w:rsidRPr="00E83AE1">
          <w:rPr>
            <w:rFonts w:ascii="Arial" w:hAnsi="Arial" w:cs="Arial"/>
            <w:b/>
          </w:rPr>
          <w:t xml:space="preserve"> </w:t>
        </w:r>
        <w:smartTag w:uri="urn:schemas-microsoft-com:office:smarttags" w:element="PlaceType">
          <w:r w:rsidRPr="00E83AE1">
            <w:rPr>
              <w:rFonts w:ascii="Arial" w:hAnsi="Arial" w:cs="Arial"/>
              <w:b/>
            </w:rPr>
            <w:t>Center</w:t>
          </w:r>
        </w:smartTag>
      </w:smartTag>
    </w:p>
    <w:p w14:paraId="347903FE" w14:textId="4E3FFB2D" w:rsidR="00454642" w:rsidRDefault="005F79B9" w:rsidP="00454642">
      <w:pPr>
        <w:jc w:val="center"/>
        <w:rPr>
          <w:rFonts w:ascii="Arial" w:hAnsi="Arial" w:cs="Arial"/>
          <w:b/>
        </w:rPr>
      </w:pPr>
      <w:r>
        <w:rPr>
          <w:rFonts w:ascii="Arial" w:hAnsi="Arial" w:cs="Arial"/>
          <w:b/>
        </w:rPr>
        <w:t>Bookkeeper</w:t>
      </w:r>
      <w:r w:rsidR="004E3CEE">
        <w:rPr>
          <w:rFonts w:ascii="Arial" w:hAnsi="Arial" w:cs="Arial"/>
          <w:b/>
        </w:rPr>
        <w:t>/</w:t>
      </w:r>
      <w:r w:rsidR="00F57FE3">
        <w:rPr>
          <w:rFonts w:ascii="Arial" w:hAnsi="Arial" w:cs="Arial"/>
          <w:b/>
        </w:rPr>
        <w:t>Office Manager</w:t>
      </w:r>
    </w:p>
    <w:p w14:paraId="45E8CF14" w14:textId="77777777" w:rsidR="004E3CEE" w:rsidRPr="00E83AE1" w:rsidRDefault="004E3CEE" w:rsidP="00454642">
      <w:pPr>
        <w:jc w:val="center"/>
        <w:rPr>
          <w:rFonts w:ascii="Arial" w:hAnsi="Arial" w:cs="Arial"/>
          <w:b/>
        </w:rPr>
      </w:pPr>
    </w:p>
    <w:p w14:paraId="78593EDA" w14:textId="77777777" w:rsidR="004E3CEE" w:rsidRPr="004E3CEE" w:rsidRDefault="004E3CEE" w:rsidP="00FE3BF7">
      <w:pPr>
        <w:rPr>
          <w:rFonts w:asciiTheme="minorHAnsi" w:hAnsiTheme="minorHAnsi" w:cstheme="minorHAnsi"/>
          <w:color w:val="000000"/>
          <w:shd w:val="clear" w:color="auto" w:fill="FFFFFF"/>
        </w:rPr>
      </w:pPr>
      <w:r w:rsidRPr="004E3CEE">
        <w:rPr>
          <w:rFonts w:asciiTheme="minorHAnsi" w:hAnsiTheme="minorHAnsi" w:cstheme="minorHAnsi"/>
          <w:color w:val="000000"/>
          <w:shd w:val="clear" w:color="auto" w:fill="FFFFFF"/>
        </w:rPr>
        <w:t xml:space="preserve">Family Child Development Center (FCDC) is a community based nonprofit </w:t>
      </w:r>
      <w:r w:rsidRPr="004E3CEE">
        <w:rPr>
          <w:rFonts w:asciiTheme="minorHAnsi" w:hAnsiTheme="minorHAnsi" w:cstheme="minorHAnsi"/>
          <w:color w:val="000000"/>
          <w:shd w:val="clear" w:color="auto" w:fill="FFFFFF"/>
        </w:rPr>
        <w:t xml:space="preserve">child care </w:t>
      </w:r>
      <w:r w:rsidRPr="004E3CEE">
        <w:rPr>
          <w:rFonts w:asciiTheme="minorHAnsi" w:hAnsiTheme="minorHAnsi" w:cstheme="minorHAnsi"/>
          <w:color w:val="000000"/>
          <w:shd w:val="clear" w:color="auto" w:fill="FFFFFF"/>
        </w:rPr>
        <w:t>center</w:t>
      </w:r>
      <w:r w:rsidRPr="004E3CEE">
        <w:rPr>
          <w:rFonts w:asciiTheme="minorHAnsi" w:hAnsiTheme="minorHAnsi" w:cstheme="minorHAnsi"/>
          <w:color w:val="000000"/>
          <w:shd w:val="clear" w:color="auto" w:fill="FFFFFF"/>
        </w:rPr>
        <w:t xml:space="preserve"> and preschool program.  </w:t>
      </w:r>
      <w:r w:rsidRPr="004E3CEE">
        <w:rPr>
          <w:rFonts w:asciiTheme="minorHAnsi" w:hAnsiTheme="minorHAnsi" w:cstheme="minorHAnsi"/>
          <w:color w:val="000000"/>
          <w:shd w:val="clear" w:color="auto" w:fill="FFFFFF"/>
        </w:rPr>
        <w:t xml:space="preserve">It is our goal to provide children an early learning experience that support's their individual needs by meeting children where they are at and creating active partnerships with parents and families. </w:t>
      </w:r>
    </w:p>
    <w:p w14:paraId="622407DF" w14:textId="77777777" w:rsidR="004E3CEE" w:rsidRPr="004E3CEE" w:rsidRDefault="004E3CEE" w:rsidP="00FE3BF7">
      <w:pPr>
        <w:rPr>
          <w:rFonts w:asciiTheme="minorHAnsi" w:hAnsiTheme="minorHAnsi" w:cstheme="minorHAnsi"/>
          <w:color w:val="000000"/>
        </w:rPr>
      </w:pPr>
    </w:p>
    <w:p w14:paraId="734AB4A0" w14:textId="1F7AD95C" w:rsidR="00712A66" w:rsidRPr="00712A66" w:rsidRDefault="009C1F59" w:rsidP="00712A66">
      <w:pPr>
        <w:rPr>
          <w:rFonts w:asciiTheme="minorHAnsi" w:hAnsiTheme="minorHAnsi" w:cstheme="minorHAnsi"/>
          <w:b/>
          <w:color w:val="000000"/>
          <w:shd w:val="clear" w:color="auto" w:fill="FFFFFF"/>
        </w:rPr>
      </w:pPr>
      <w:r w:rsidRPr="00712A66">
        <w:rPr>
          <w:rFonts w:asciiTheme="minorHAnsi" w:hAnsiTheme="minorHAnsi" w:cstheme="minorHAnsi"/>
          <w:color w:val="000000"/>
        </w:rPr>
        <w:t>FCDC is looking to hire a part</w:t>
      </w:r>
      <w:r w:rsidR="004E3CEE" w:rsidRPr="00712A66">
        <w:rPr>
          <w:rFonts w:asciiTheme="minorHAnsi" w:hAnsiTheme="minorHAnsi" w:cstheme="minorHAnsi"/>
          <w:color w:val="000000"/>
        </w:rPr>
        <w:t xml:space="preserve"> or full time</w:t>
      </w:r>
      <w:r w:rsidRPr="00712A66">
        <w:rPr>
          <w:rFonts w:asciiTheme="minorHAnsi" w:hAnsiTheme="minorHAnsi" w:cstheme="minorHAnsi"/>
          <w:color w:val="000000"/>
        </w:rPr>
        <w:t xml:space="preserve"> Bookkeeper</w:t>
      </w:r>
      <w:r w:rsidR="004E3CEE" w:rsidRPr="00712A66">
        <w:rPr>
          <w:rFonts w:asciiTheme="minorHAnsi" w:hAnsiTheme="minorHAnsi" w:cstheme="minorHAnsi"/>
          <w:color w:val="000000"/>
        </w:rPr>
        <w:t>/</w:t>
      </w:r>
      <w:r w:rsidRPr="00712A66">
        <w:rPr>
          <w:rFonts w:asciiTheme="minorHAnsi" w:hAnsiTheme="minorHAnsi" w:cstheme="minorHAnsi"/>
          <w:color w:val="000000"/>
        </w:rPr>
        <w:t>Office Manager</w:t>
      </w:r>
      <w:r w:rsidR="004E3CEE" w:rsidRPr="00712A66">
        <w:rPr>
          <w:rFonts w:asciiTheme="minorHAnsi" w:hAnsiTheme="minorHAnsi" w:cstheme="minorHAnsi"/>
          <w:color w:val="000000"/>
        </w:rPr>
        <w:t xml:space="preserve"> to help support our administrative team in conducting bookkeeping and finance related tasks.  </w:t>
      </w:r>
      <w:r w:rsidR="00FE3BF7" w:rsidRPr="00712A66">
        <w:rPr>
          <w:rFonts w:asciiTheme="minorHAnsi" w:hAnsiTheme="minorHAnsi" w:cstheme="minorHAnsi"/>
          <w:color w:val="000000"/>
        </w:rPr>
        <w:t>The</w:t>
      </w:r>
      <w:r w:rsidR="00FE3BF7" w:rsidRPr="00712A66">
        <w:rPr>
          <w:rFonts w:asciiTheme="minorHAnsi" w:hAnsiTheme="minorHAnsi" w:cstheme="minorHAnsi"/>
        </w:rPr>
        <w:t xml:space="preserve"> ideal candidate would be</w:t>
      </w:r>
      <w:r w:rsidR="00FE3BF7" w:rsidRPr="00712A66">
        <w:rPr>
          <w:rFonts w:asciiTheme="minorHAnsi" w:hAnsiTheme="minorHAnsi" w:cstheme="minorHAnsi"/>
        </w:rPr>
        <w:t xml:space="preserve"> comfortable working in an early learning setting and</w:t>
      </w:r>
      <w:r w:rsidR="00FE3BF7" w:rsidRPr="00712A66">
        <w:rPr>
          <w:rFonts w:asciiTheme="minorHAnsi" w:hAnsiTheme="minorHAnsi" w:cstheme="minorHAnsi"/>
        </w:rPr>
        <w:t xml:space="preserve"> available for 32 to 40 hours a week from 8-4</w:t>
      </w:r>
      <w:r w:rsidR="00907978">
        <w:rPr>
          <w:rFonts w:asciiTheme="minorHAnsi" w:hAnsiTheme="minorHAnsi" w:cstheme="minorHAnsi"/>
        </w:rPr>
        <w:t xml:space="preserve"> pm</w:t>
      </w:r>
      <w:r w:rsidR="00FE3BF7" w:rsidRPr="00712A66">
        <w:rPr>
          <w:rFonts w:asciiTheme="minorHAnsi" w:hAnsiTheme="minorHAnsi" w:cstheme="minorHAnsi"/>
        </w:rPr>
        <w:t xml:space="preserve"> or 8-4:30</w:t>
      </w:r>
      <w:r w:rsidR="00907978">
        <w:rPr>
          <w:rFonts w:asciiTheme="minorHAnsi" w:hAnsiTheme="minorHAnsi" w:cstheme="minorHAnsi"/>
        </w:rPr>
        <w:t xml:space="preserve"> pm</w:t>
      </w:r>
      <w:r w:rsidR="00FE3BF7" w:rsidRPr="00712A66">
        <w:rPr>
          <w:rFonts w:asciiTheme="minorHAnsi" w:hAnsiTheme="minorHAnsi" w:cstheme="minorHAnsi"/>
        </w:rPr>
        <w:t>. Responsibilities would include working</w:t>
      </w:r>
      <w:r w:rsidR="00FE3BF7" w:rsidRPr="00712A66">
        <w:rPr>
          <w:rFonts w:asciiTheme="minorHAnsi" w:hAnsiTheme="minorHAnsi" w:cstheme="minorHAnsi"/>
        </w:rPr>
        <w:t xml:space="preserve"> on site to conduct bookkeeping tasks and to help manage the center office including occasional support of classroom and staff needs.  An alternative schedule may be available for the right candidate with the maximum weekly hours of 20 hours per week, working primarily to conduct bookkeeping tasks both on-site and remotely</w:t>
      </w:r>
      <w:r w:rsidR="00936773">
        <w:rPr>
          <w:rFonts w:asciiTheme="minorHAnsi" w:hAnsiTheme="minorHAnsi" w:cstheme="minorHAnsi"/>
        </w:rPr>
        <w:t xml:space="preserve"> 2-3 days a week.</w:t>
      </w:r>
    </w:p>
    <w:p w14:paraId="6B9760A0" w14:textId="77777777" w:rsidR="00712A66" w:rsidRPr="00712A66" w:rsidRDefault="00712A66" w:rsidP="00712A66">
      <w:pPr>
        <w:ind w:left="360"/>
        <w:rPr>
          <w:rFonts w:asciiTheme="minorHAnsi" w:hAnsiTheme="minorHAnsi" w:cstheme="minorHAnsi"/>
          <w:b/>
          <w:color w:val="000000"/>
          <w:shd w:val="clear" w:color="auto" w:fill="FFFFFF"/>
        </w:rPr>
      </w:pPr>
    </w:p>
    <w:p w14:paraId="662438C2" w14:textId="41DF9042" w:rsidR="00712A66" w:rsidRPr="00712A66" w:rsidRDefault="00712A66" w:rsidP="00712A66">
      <w:pPr>
        <w:rPr>
          <w:rFonts w:asciiTheme="minorHAnsi" w:hAnsiTheme="minorHAnsi" w:cstheme="minorHAnsi"/>
          <w:b/>
          <w:color w:val="000000"/>
          <w:shd w:val="clear" w:color="auto" w:fill="FFFFFF"/>
        </w:rPr>
      </w:pPr>
      <w:r w:rsidRPr="00712A66">
        <w:rPr>
          <w:rFonts w:asciiTheme="minorHAnsi" w:hAnsiTheme="minorHAnsi" w:cstheme="minorHAnsi"/>
        </w:rPr>
        <w:t xml:space="preserve">Candidates must be </w:t>
      </w:r>
      <w:r w:rsidR="00EA7184" w:rsidRPr="00EA7184">
        <w:rPr>
          <w:rFonts w:asciiTheme="minorHAnsi" w:hAnsiTheme="minorHAnsi" w:cstheme="minorHAnsi"/>
        </w:rPr>
        <w:t>proficien</w:t>
      </w:r>
      <w:r w:rsidRPr="00712A66">
        <w:rPr>
          <w:rFonts w:asciiTheme="minorHAnsi" w:hAnsiTheme="minorHAnsi" w:cstheme="minorHAnsi"/>
        </w:rPr>
        <w:t>t</w:t>
      </w:r>
      <w:r w:rsidRPr="00712A66">
        <w:rPr>
          <w:rFonts w:asciiTheme="minorHAnsi" w:hAnsiTheme="minorHAnsi" w:cstheme="minorHAnsi"/>
        </w:rPr>
        <w:t xml:space="preserve"> in QuickBooks, Microsoft Office including Word and Excel and using the Internet</w:t>
      </w:r>
      <w:r w:rsidRPr="00712A66">
        <w:rPr>
          <w:rFonts w:asciiTheme="minorHAnsi" w:hAnsiTheme="minorHAnsi" w:cstheme="minorHAnsi"/>
        </w:rPr>
        <w:t xml:space="preserve">. </w:t>
      </w:r>
      <w:r w:rsidRPr="00712A66">
        <w:rPr>
          <w:rFonts w:asciiTheme="minorHAnsi" w:hAnsiTheme="minorHAnsi" w:cstheme="minorHAnsi"/>
        </w:rPr>
        <w:t xml:space="preserve"> </w:t>
      </w:r>
      <w:r>
        <w:rPr>
          <w:rFonts w:asciiTheme="minorHAnsi" w:hAnsiTheme="minorHAnsi" w:cstheme="minorHAnsi"/>
        </w:rPr>
        <w:t xml:space="preserve">In addition, </w:t>
      </w:r>
      <w:r w:rsidR="00EE2795">
        <w:rPr>
          <w:rFonts w:asciiTheme="minorHAnsi" w:hAnsiTheme="minorHAnsi" w:cstheme="minorHAnsi"/>
        </w:rPr>
        <w:t>experience with and</w:t>
      </w:r>
      <w:r w:rsidRPr="00712A66">
        <w:rPr>
          <w:rFonts w:asciiTheme="minorHAnsi" w:hAnsiTheme="minorHAnsi" w:cstheme="minorHAnsi"/>
        </w:rPr>
        <w:t xml:space="preserve"> capacity to help the center transition to QuickBooks online will be important.</w:t>
      </w:r>
      <w:r>
        <w:rPr>
          <w:rFonts w:asciiTheme="minorHAnsi" w:hAnsiTheme="minorHAnsi" w:cstheme="minorHAnsi"/>
        </w:rPr>
        <w:t xml:space="preserve">  </w:t>
      </w:r>
    </w:p>
    <w:p w14:paraId="472DB488" w14:textId="38470EF4" w:rsidR="004E3CEE" w:rsidRDefault="004E3CEE" w:rsidP="00FE3BF7">
      <w:pPr>
        <w:rPr>
          <w:rFonts w:asciiTheme="minorHAnsi" w:hAnsiTheme="minorHAnsi" w:cstheme="minorHAnsi"/>
          <w:b/>
          <w:color w:val="000000"/>
          <w:shd w:val="clear" w:color="auto" w:fill="FFFFFF"/>
        </w:rPr>
      </w:pPr>
      <w:bookmarkStart w:id="0" w:name="_GoBack"/>
      <w:bookmarkEnd w:id="0"/>
    </w:p>
    <w:p w14:paraId="19156A61" w14:textId="05649E1E" w:rsidR="004E3CEE" w:rsidRPr="004E3CEE" w:rsidRDefault="00712A66" w:rsidP="00FE3BF7">
      <w:pPr>
        <w:rPr>
          <w:rFonts w:asciiTheme="minorHAnsi" w:hAnsiTheme="minorHAnsi" w:cstheme="minorHAnsi"/>
          <w:b/>
          <w:color w:val="000000"/>
          <w:shd w:val="clear" w:color="auto" w:fill="FFFFFF"/>
        </w:rPr>
      </w:pPr>
      <w:r>
        <w:rPr>
          <w:rFonts w:asciiTheme="minorHAnsi" w:hAnsiTheme="minorHAnsi" w:cstheme="minorHAnsi"/>
          <w:b/>
          <w:color w:val="000000"/>
          <w:shd w:val="clear" w:color="auto" w:fill="FFFFFF"/>
        </w:rPr>
        <w:t>The ideal candidate must have:</w:t>
      </w:r>
    </w:p>
    <w:p w14:paraId="59F1B495" w14:textId="02FCA771" w:rsidR="008B496A" w:rsidRPr="004E3CEE" w:rsidRDefault="008B496A" w:rsidP="008B496A">
      <w:pPr>
        <w:pStyle w:val="ListParagraph"/>
        <w:numPr>
          <w:ilvl w:val="0"/>
          <w:numId w:val="11"/>
        </w:numPr>
        <w:rPr>
          <w:rFonts w:asciiTheme="minorHAnsi" w:hAnsiTheme="minorHAnsi" w:cstheme="minorHAnsi"/>
          <w:b/>
        </w:rPr>
      </w:pPr>
      <w:r w:rsidRPr="004E3CEE">
        <w:rPr>
          <w:rFonts w:asciiTheme="minorHAnsi" w:hAnsiTheme="minorHAnsi" w:cstheme="minorHAnsi"/>
        </w:rPr>
        <w:t>Strong understanding and application of basic accounting principles</w:t>
      </w:r>
      <w:r w:rsidR="004E3CEE" w:rsidRPr="004E3CEE">
        <w:rPr>
          <w:rFonts w:asciiTheme="minorHAnsi" w:hAnsiTheme="minorHAnsi" w:cstheme="minorHAnsi"/>
        </w:rPr>
        <w:t>.</w:t>
      </w:r>
    </w:p>
    <w:p w14:paraId="1B253A87" w14:textId="31B03C85" w:rsidR="008B496A" w:rsidRPr="004E3CEE" w:rsidRDefault="008B496A" w:rsidP="008B496A">
      <w:pPr>
        <w:pStyle w:val="ListParagraph"/>
        <w:numPr>
          <w:ilvl w:val="0"/>
          <w:numId w:val="11"/>
        </w:numPr>
        <w:rPr>
          <w:rFonts w:asciiTheme="minorHAnsi" w:hAnsiTheme="minorHAnsi" w:cstheme="minorHAnsi"/>
          <w:b/>
        </w:rPr>
      </w:pPr>
      <w:r w:rsidRPr="004E3CEE">
        <w:rPr>
          <w:rFonts w:asciiTheme="minorHAnsi" w:hAnsiTheme="minorHAnsi" w:cstheme="minorHAnsi"/>
        </w:rPr>
        <w:t>High level of organizational skills with specific focus on attention to detail</w:t>
      </w:r>
      <w:r w:rsidR="004E3CEE" w:rsidRPr="004E3CEE">
        <w:rPr>
          <w:rFonts w:asciiTheme="minorHAnsi" w:hAnsiTheme="minorHAnsi" w:cstheme="minorHAnsi"/>
        </w:rPr>
        <w:t>.</w:t>
      </w:r>
    </w:p>
    <w:p w14:paraId="25868546" w14:textId="510E8313" w:rsidR="008B496A" w:rsidRPr="004E3CEE" w:rsidRDefault="008B496A" w:rsidP="008B496A">
      <w:pPr>
        <w:pStyle w:val="ListParagraph"/>
        <w:numPr>
          <w:ilvl w:val="0"/>
          <w:numId w:val="11"/>
        </w:numPr>
        <w:rPr>
          <w:rFonts w:asciiTheme="minorHAnsi" w:hAnsiTheme="minorHAnsi" w:cstheme="minorHAnsi"/>
        </w:rPr>
      </w:pPr>
      <w:r w:rsidRPr="004E3CEE">
        <w:rPr>
          <w:rFonts w:asciiTheme="minorHAnsi" w:hAnsiTheme="minorHAnsi" w:cstheme="minorHAnsi"/>
        </w:rPr>
        <w:t>Excellent interpersonal and communication skills both written and verbal</w:t>
      </w:r>
      <w:r w:rsidR="004E3CEE" w:rsidRPr="004E3CEE">
        <w:rPr>
          <w:rFonts w:asciiTheme="minorHAnsi" w:hAnsiTheme="minorHAnsi" w:cstheme="minorHAnsi"/>
        </w:rPr>
        <w:t>.</w:t>
      </w:r>
    </w:p>
    <w:p w14:paraId="6ADC37C0" w14:textId="65863FB0" w:rsidR="008B496A" w:rsidRPr="004E3CEE" w:rsidRDefault="004E3CEE" w:rsidP="008B496A">
      <w:pPr>
        <w:pStyle w:val="ListParagraph"/>
        <w:numPr>
          <w:ilvl w:val="0"/>
          <w:numId w:val="11"/>
        </w:numPr>
        <w:rPr>
          <w:rFonts w:asciiTheme="minorHAnsi" w:hAnsiTheme="minorHAnsi" w:cstheme="minorHAnsi"/>
        </w:rPr>
      </w:pPr>
      <w:r w:rsidRPr="004E3CEE">
        <w:rPr>
          <w:rFonts w:asciiTheme="minorHAnsi" w:hAnsiTheme="minorHAnsi" w:cstheme="minorHAnsi"/>
        </w:rPr>
        <w:t>Candidates must be trustworthy and able</w:t>
      </w:r>
      <w:r w:rsidR="00814104" w:rsidRPr="004E3CEE">
        <w:rPr>
          <w:rFonts w:asciiTheme="minorHAnsi" w:hAnsiTheme="minorHAnsi" w:cstheme="minorHAnsi"/>
        </w:rPr>
        <w:t xml:space="preserve"> to m</w:t>
      </w:r>
      <w:r w:rsidR="008B496A" w:rsidRPr="004E3CEE">
        <w:rPr>
          <w:rFonts w:asciiTheme="minorHAnsi" w:hAnsiTheme="minorHAnsi" w:cstheme="minorHAnsi"/>
        </w:rPr>
        <w:t>aintain customer and employee confidentiality</w:t>
      </w:r>
      <w:r w:rsidRPr="004E3CEE">
        <w:rPr>
          <w:rFonts w:asciiTheme="minorHAnsi" w:hAnsiTheme="minorHAnsi" w:cstheme="minorHAnsi"/>
        </w:rPr>
        <w:t>.</w:t>
      </w:r>
    </w:p>
    <w:p w14:paraId="103B5866" w14:textId="7BAB0F5D" w:rsidR="008B496A" w:rsidRPr="004E3CEE" w:rsidRDefault="008B496A" w:rsidP="008B496A">
      <w:pPr>
        <w:pStyle w:val="ListParagraph"/>
        <w:numPr>
          <w:ilvl w:val="0"/>
          <w:numId w:val="11"/>
        </w:numPr>
        <w:rPr>
          <w:rFonts w:asciiTheme="minorHAnsi" w:hAnsiTheme="minorHAnsi" w:cstheme="minorHAnsi"/>
        </w:rPr>
      </w:pPr>
      <w:r w:rsidRPr="004E3CEE">
        <w:rPr>
          <w:rFonts w:asciiTheme="minorHAnsi" w:hAnsiTheme="minorHAnsi" w:cstheme="minorHAnsi"/>
        </w:rPr>
        <w:t xml:space="preserve">Ability to problems solve, </w:t>
      </w:r>
      <w:r w:rsidRPr="004E3CEE">
        <w:rPr>
          <w:rFonts w:asciiTheme="minorHAnsi" w:hAnsiTheme="minorHAnsi" w:cstheme="minorHAnsi"/>
        </w:rPr>
        <w:t>exercising good judgement and discretion to financial and center related business.</w:t>
      </w:r>
    </w:p>
    <w:p w14:paraId="35A068D4" w14:textId="40E0AC84" w:rsidR="009C1F59" w:rsidRDefault="00814104" w:rsidP="00AD2A0F">
      <w:pPr>
        <w:pStyle w:val="ListParagraph"/>
        <w:numPr>
          <w:ilvl w:val="0"/>
          <w:numId w:val="11"/>
        </w:numPr>
        <w:rPr>
          <w:rFonts w:asciiTheme="minorHAnsi" w:hAnsiTheme="minorHAnsi" w:cstheme="minorHAnsi"/>
        </w:rPr>
      </w:pPr>
      <w:r w:rsidRPr="004E3CEE">
        <w:rPr>
          <w:rFonts w:asciiTheme="minorHAnsi" w:hAnsiTheme="minorHAnsi" w:cstheme="minorHAnsi"/>
        </w:rPr>
        <w:t>Ability to work in a busy child care setting, working effectively with center families, employees and administration.</w:t>
      </w:r>
    </w:p>
    <w:p w14:paraId="0647243D" w14:textId="0ED51638" w:rsidR="004E3CEE" w:rsidRDefault="00712A66" w:rsidP="00AD2A0F">
      <w:pPr>
        <w:pStyle w:val="ListParagraph"/>
        <w:numPr>
          <w:ilvl w:val="0"/>
          <w:numId w:val="11"/>
        </w:numPr>
        <w:rPr>
          <w:rFonts w:asciiTheme="minorHAnsi" w:hAnsiTheme="minorHAnsi" w:cstheme="minorHAnsi"/>
        </w:rPr>
      </w:pPr>
      <w:r>
        <w:rPr>
          <w:rFonts w:asciiTheme="minorHAnsi" w:hAnsiTheme="minorHAnsi" w:cstheme="minorHAnsi"/>
        </w:rPr>
        <w:t>Flexible</w:t>
      </w:r>
      <w:r w:rsidR="004E3CEE">
        <w:rPr>
          <w:rFonts w:asciiTheme="minorHAnsi" w:hAnsiTheme="minorHAnsi" w:cstheme="minorHAnsi"/>
        </w:rPr>
        <w:t xml:space="preserve"> </w:t>
      </w:r>
      <w:r>
        <w:rPr>
          <w:rFonts w:asciiTheme="minorHAnsi" w:hAnsiTheme="minorHAnsi" w:cstheme="minorHAnsi"/>
        </w:rPr>
        <w:t xml:space="preserve">schedule as this position may require extended hours or occasional staff meeting attendance. </w:t>
      </w:r>
    </w:p>
    <w:p w14:paraId="5BDD19A5" w14:textId="1E2BBD51" w:rsidR="00427725" w:rsidRPr="004E3CEE" w:rsidRDefault="00712A66" w:rsidP="00427725">
      <w:pPr>
        <w:pStyle w:val="ListParagraph"/>
        <w:numPr>
          <w:ilvl w:val="0"/>
          <w:numId w:val="11"/>
        </w:numPr>
        <w:rPr>
          <w:rFonts w:asciiTheme="minorHAnsi" w:hAnsiTheme="minorHAnsi" w:cstheme="minorHAnsi"/>
        </w:rPr>
      </w:pPr>
      <w:r>
        <w:rPr>
          <w:rFonts w:asciiTheme="minorHAnsi" w:hAnsiTheme="minorHAnsi" w:cstheme="minorHAnsi"/>
        </w:rPr>
        <w:t xml:space="preserve">An </w:t>
      </w:r>
      <w:r w:rsidR="00427725" w:rsidRPr="004E3CEE">
        <w:rPr>
          <w:rFonts w:asciiTheme="minorHAnsi" w:hAnsiTheme="minorHAnsi" w:cstheme="minorHAnsi"/>
        </w:rPr>
        <w:t xml:space="preserve">Associates or </w:t>
      </w:r>
      <w:proofErr w:type="gramStart"/>
      <w:r w:rsidR="00E037EB" w:rsidRPr="004E3CEE">
        <w:rPr>
          <w:rFonts w:asciiTheme="minorHAnsi" w:hAnsiTheme="minorHAnsi" w:cstheme="minorHAnsi"/>
        </w:rPr>
        <w:t>Bachelor’s</w:t>
      </w:r>
      <w:proofErr w:type="gramEnd"/>
      <w:r w:rsidR="00427725" w:rsidRPr="004E3CEE">
        <w:rPr>
          <w:rFonts w:asciiTheme="minorHAnsi" w:hAnsiTheme="minorHAnsi" w:cstheme="minorHAnsi"/>
        </w:rPr>
        <w:t xml:space="preserve"> Degree</w:t>
      </w:r>
      <w:r w:rsidR="00242B86">
        <w:rPr>
          <w:rFonts w:asciiTheme="minorHAnsi" w:hAnsiTheme="minorHAnsi" w:cstheme="minorHAnsi"/>
        </w:rPr>
        <w:t xml:space="preserve"> is</w:t>
      </w:r>
      <w:r w:rsidR="00427725" w:rsidRPr="004E3CEE">
        <w:rPr>
          <w:rFonts w:asciiTheme="minorHAnsi" w:hAnsiTheme="minorHAnsi" w:cstheme="minorHAnsi"/>
        </w:rPr>
        <w:t xml:space="preserve"> helpful but not required.</w:t>
      </w:r>
    </w:p>
    <w:p w14:paraId="3629B86B" w14:textId="77777777" w:rsidR="009C1F59" w:rsidRPr="004E3CEE" w:rsidRDefault="009C1F59" w:rsidP="00AD2A0F">
      <w:pPr>
        <w:rPr>
          <w:rFonts w:asciiTheme="minorHAnsi" w:hAnsiTheme="minorHAnsi" w:cstheme="minorHAnsi"/>
          <w:color w:val="222222"/>
        </w:rPr>
      </w:pPr>
    </w:p>
    <w:p w14:paraId="31CD1B0F" w14:textId="77777777" w:rsidR="00AD2A0F" w:rsidRPr="004E3CEE" w:rsidRDefault="00AD2A0F" w:rsidP="00AD2A0F">
      <w:pPr>
        <w:rPr>
          <w:rFonts w:asciiTheme="minorHAnsi" w:hAnsiTheme="minorHAnsi" w:cstheme="minorHAnsi"/>
          <w:b/>
        </w:rPr>
      </w:pPr>
      <w:r w:rsidRPr="004E3CEE">
        <w:rPr>
          <w:rFonts w:asciiTheme="minorHAnsi" w:hAnsiTheme="minorHAnsi" w:cstheme="minorHAnsi"/>
          <w:b/>
        </w:rPr>
        <w:t>Financial Responsibilities</w:t>
      </w:r>
    </w:p>
    <w:p w14:paraId="2493CA3E" w14:textId="77777777" w:rsidR="00AD2A0F" w:rsidRPr="004E3CEE" w:rsidRDefault="00AD2A0F" w:rsidP="00AD2A0F">
      <w:pPr>
        <w:numPr>
          <w:ilvl w:val="0"/>
          <w:numId w:val="6"/>
        </w:numPr>
        <w:rPr>
          <w:rFonts w:asciiTheme="minorHAnsi" w:hAnsiTheme="minorHAnsi" w:cstheme="minorHAnsi"/>
        </w:rPr>
      </w:pPr>
      <w:r w:rsidRPr="004E3CEE">
        <w:rPr>
          <w:rFonts w:asciiTheme="minorHAnsi" w:hAnsiTheme="minorHAnsi" w:cstheme="minorHAnsi"/>
        </w:rPr>
        <w:t xml:space="preserve">Manage the day-to-day financial operations of the center in partnership with the Executive Director. Day-to-day operations include: </w:t>
      </w:r>
    </w:p>
    <w:p w14:paraId="54C2846A" w14:textId="77777777" w:rsidR="00AD2A0F" w:rsidRPr="004E3CEE" w:rsidRDefault="00AD2A0F" w:rsidP="00AD2A0F">
      <w:pPr>
        <w:numPr>
          <w:ilvl w:val="1"/>
          <w:numId w:val="6"/>
        </w:numPr>
        <w:rPr>
          <w:rFonts w:asciiTheme="minorHAnsi" w:hAnsiTheme="minorHAnsi" w:cstheme="minorHAnsi"/>
        </w:rPr>
      </w:pPr>
      <w:r w:rsidRPr="004E3CEE">
        <w:rPr>
          <w:rFonts w:asciiTheme="minorHAnsi" w:hAnsiTheme="minorHAnsi" w:cstheme="minorHAnsi"/>
        </w:rPr>
        <w:t>Accounts Receivable—tuition, service contracts, collection efforts</w:t>
      </w:r>
    </w:p>
    <w:p w14:paraId="455EB2D2" w14:textId="77777777" w:rsidR="00AD2A0F" w:rsidRPr="004E3CEE" w:rsidRDefault="00AD2A0F" w:rsidP="00AD2A0F">
      <w:pPr>
        <w:numPr>
          <w:ilvl w:val="1"/>
          <w:numId w:val="6"/>
        </w:numPr>
        <w:rPr>
          <w:rFonts w:asciiTheme="minorHAnsi" w:hAnsiTheme="minorHAnsi" w:cstheme="minorHAnsi"/>
        </w:rPr>
      </w:pPr>
      <w:r w:rsidRPr="004E3CEE">
        <w:rPr>
          <w:rFonts w:asciiTheme="minorHAnsi" w:hAnsiTheme="minorHAnsi" w:cstheme="minorHAnsi"/>
        </w:rPr>
        <w:t>Accounts Payable—invoice maintenance, check preparation and distribution</w:t>
      </w:r>
    </w:p>
    <w:p w14:paraId="5CFEF3BC" w14:textId="77777777" w:rsidR="00AD2A0F" w:rsidRPr="004E3CEE" w:rsidRDefault="00AD2A0F" w:rsidP="00AD2A0F">
      <w:pPr>
        <w:numPr>
          <w:ilvl w:val="1"/>
          <w:numId w:val="6"/>
        </w:numPr>
        <w:rPr>
          <w:rFonts w:asciiTheme="minorHAnsi" w:hAnsiTheme="minorHAnsi" w:cstheme="minorHAnsi"/>
        </w:rPr>
      </w:pPr>
      <w:r w:rsidRPr="004E3CEE">
        <w:rPr>
          <w:rFonts w:asciiTheme="minorHAnsi" w:hAnsiTheme="minorHAnsi" w:cstheme="minorHAnsi"/>
        </w:rPr>
        <w:t>Preparation of deposits, check recording and bank balance information</w:t>
      </w:r>
    </w:p>
    <w:p w14:paraId="3BD95E25" w14:textId="77777777" w:rsidR="00AD2A0F" w:rsidRPr="004E3CEE" w:rsidRDefault="00AD2A0F" w:rsidP="00AD2A0F">
      <w:pPr>
        <w:numPr>
          <w:ilvl w:val="1"/>
          <w:numId w:val="6"/>
        </w:numPr>
        <w:rPr>
          <w:rFonts w:asciiTheme="minorHAnsi" w:hAnsiTheme="minorHAnsi" w:cstheme="minorHAnsi"/>
        </w:rPr>
      </w:pPr>
      <w:r w:rsidRPr="004E3CEE">
        <w:rPr>
          <w:rFonts w:asciiTheme="minorHAnsi" w:hAnsiTheme="minorHAnsi" w:cstheme="minorHAnsi"/>
        </w:rPr>
        <w:t>Payroll processing—calculation of staff hours, preparation of payroll, submission to payroll service, review and reconcile payroll checks prior to distribution</w:t>
      </w:r>
    </w:p>
    <w:p w14:paraId="1CFD8C08" w14:textId="77777777" w:rsidR="00AD2A0F" w:rsidRPr="004E3CEE" w:rsidRDefault="00AD2A0F" w:rsidP="00AD2A0F">
      <w:pPr>
        <w:numPr>
          <w:ilvl w:val="1"/>
          <w:numId w:val="6"/>
        </w:numPr>
        <w:rPr>
          <w:rFonts w:asciiTheme="minorHAnsi" w:hAnsiTheme="minorHAnsi" w:cstheme="minorHAnsi"/>
        </w:rPr>
      </w:pPr>
      <w:r w:rsidRPr="004E3CEE">
        <w:rPr>
          <w:rFonts w:asciiTheme="minorHAnsi" w:hAnsiTheme="minorHAnsi" w:cstheme="minorHAnsi"/>
        </w:rPr>
        <w:t>Maintenance of financial software, including entry of financial activity</w:t>
      </w:r>
    </w:p>
    <w:p w14:paraId="45F1D989" w14:textId="7CEEA8D1" w:rsidR="00AD2A0F" w:rsidRPr="004E3CEE" w:rsidRDefault="00AD2A0F" w:rsidP="00AD2A0F">
      <w:pPr>
        <w:numPr>
          <w:ilvl w:val="1"/>
          <w:numId w:val="6"/>
        </w:numPr>
        <w:rPr>
          <w:rFonts w:asciiTheme="minorHAnsi" w:hAnsiTheme="minorHAnsi" w:cstheme="minorHAnsi"/>
        </w:rPr>
      </w:pPr>
      <w:r w:rsidRPr="004E3CEE">
        <w:rPr>
          <w:rFonts w:asciiTheme="minorHAnsi" w:hAnsiTheme="minorHAnsi" w:cstheme="minorHAnsi"/>
        </w:rPr>
        <w:lastRenderedPageBreak/>
        <w:t>Maintenance of vendor relationships</w:t>
      </w:r>
    </w:p>
    <w:p w14:paraId="6A33334F" w14:textId="77777777" w:rsidR="00CD3984" w:rsidRPr="004E3CEE" w:rsidRDefault="00CD3984" w:rsidP="00EA617D">
      <w:pPr>
        <w:ind w:left="1080"/>
        <w:rPr>
          <w:rFonts w:asciiTheme="minorHAnsi" w:hAnsiTheme="minorHAnsi" w:cstheme="minorHAnsi"/>
        </w:rPr>
      </w:pPr>
    </w:p>
    <w:p w14:paraId="5DA5662B" w14:textId="50EA63CC" w:rsidR="00AD2A0F" w:rsidRPr="004E3CEE" w:rsidRDefault="00AD2A0F" w:rsidP="00AD2A0F">
      <w:pPr>
        <w:numPr>
          <w:ilvl w:val="0"/>
          <w:numId w:val="6"/>
        </w:numPr>
        <w:rPr>
          <w:rFonts w:asciiTheme="minorHAnsi" w:hAnsiTheme="minorHAnsi" w:cstheme="minorHAnsi"/>
        </w:rPr>
      </w:pPr>
      <w:r w:rsidRPr="004E3CEE">
        <w:rPr>
          <w:rFonts w:asciiTheme="minorHAnsi" w:hAnsiTheme="minorHAnsi" w:cstheme="minorHAnsi"/>
        </w:rPr>
        <w:t>Assist in the preparation of financial-related information requests (IRS, insurance companies, retirement benefit program, bank loans, auditors, etc.).</w:t>
      </w:r>
    </w:p>
    <w:p w14:paraId="2D4D63BA" w14:textId="1460A5C9" w:rsidR="00AD2A0F" w:rsidRPr="004E3CEE" w:rsidRDefault="00AD2A0F" w:rsidP="00AD2A0F">
      <w:pPr>
        <w:numPr>
          <w:ilvl w:val="0"/>
          <w:numId w:val="6"/>
        </w:numPr>
        <w:rPr>
          <w:rFonts w:asciiTheme="minorHAnsi" w:hAnsiTheme="minorHAnsi" w:cstheme="minorHAnsi"/>
        </w:rPr>
      </w:pPr>
      <w:r w:rsidRPr="004E3CEE">
        <w:rPr>
          <w:rFonts w:asciiTheme="minorHAnsi" w:hAnsiTheme="minorHAnsi" w:cstheme="minorHAnsi"/>
        </w:rPr>
        <w:t>Participate in the preparation and continuous review of the center’s annual operating budget</w:t>
      </w:r>
      <w:r w:rsidR="00A922CF" w:rsidRPr="004E3CEE">
        <w:rPr>
          <w:rFonts w:asciiTheme="minorHAnsi" w:hAnsiTheme="minorHAnsi" w:cstheme="minorHAnsi"/>
        </w:rPr>
        <w:t>.</w:t>
      </w:r>
    </w:p>
    <w:p w14:paraId="0CF7A3D3" w14:textId="74DD86A3" w:rsidR="00AD2A0F" w:rsidRPr="004E3CEE" w:rsidRDefault="00AD2A0F" w:rsidP="00AD2A0F">
      <w:pPr>
        <w:numPr>
          <w:ilvl w:val="0"/>
          <w:numId w:val="6"/>
        </w:numPr>
        <w:rPr>
          <w:rFonts w:asciiTheme="minorHAnsi" w:hAnsiTheme="minorHAnsi" w:cstheme="minorHAnsi"/>
        </w:rPr>
      </w:pPr>
      <w:r w:rsidRPr="004E3CEE">
        <w:rPr>
          <w:rFonts w:asciiTheme="minorHAnsi" w:hAnsiTheme="minorHAnsi" w:cstheme="minorHAnsi"/>
        </w:rPr>
        <w:t>Prepare financial reports to</w:t>
      </w:r>
      <w:r w:rsidR="00A922CF" w:rsidRPr="004E3CEE">
        <w:rPr>
          <w:rFonts w:asciiTheme="minorHAnsi" w:hAnsiTheme="minorHAnsi" w:cstheme="minorHAnsi"/>
        </w:rPr>
        <w:t xml:space="preserve"> our board or directors and</w:t>
      </w:r>
      <w:r w:rsidRPr="004E3CEE">
        <w:rPr>
          <w:rFonts w:asciiTheme="minorHAnsi" w:hAnsiTheme="minorHAnsi" w:cstheme="minorHAnsi"/>
        </w:rPr>
        <w:t xml:space="preserve"> funding sources as required.</w:t>
      </w:r>
    </w:p>
    <w:p w14:paraId="1354938C" w14:textId="26123EF9" w:rsidR="00AD2A0F" w:rsidRPr="004E3CEE" w:rsidRDefault="00AD2A0F" w:rsidP="00AD2A0F">
      <w:pPr>
        <w:numPr>
          <w:ilvl w:val="0"/>
          <w:numId w:val="6"/>
        </w:numPr>
        <w:rPr>
          <w:rFonts w:asciiTheme="minorHAnsi" w:hAnsiTheme="minorHAnsi" w:cstheme="minorHAnsi"/>
        </w:rPr>
      </w:pPr>
      <w:r w:rsidRPr="004E3CEE">
        <w:rPr>
          <w:rFonts w:asciiTheme="minorHAnsi" w:hAnsiTheme="minorHAnsi" w:cstheme="minorHAnsi"/>
        </w:rPr>
        <w:t>Assist families with finance-related needs</w:t>
      </w:r>
      <w:r w:rsidR="00A922CF" w:rsidRPr="004E3CEE">
        <w:rPr>
          <w:rFonts w:asciiTheme="minorHAnsi" w:hAnsiTheme="minorHAnsi" w:cstheme="minorHAnsi"/>
        </w:rPr>
        <w:t xml:space="preserve"> and maintain their ACH accounts for auto debits of tuition.</w:t>
      </w:r>
    </w:p>
    <w:p w14:paraId="1E983D6E" w14:textId="0C4A0D94" w:rsidR="005D02DC" w:rsidRPr="004E3CEE" w:rsidRDefault="00A922CF" w:rsidP="00A922CF">
      <w:pPr>
        <w:numPr>
          <w:ilvl w:val="0"/>
          <w:numId w:val="6"/>
        </w:numPr>
        <w:rPr>
          <w:rFonts w:asciiTheme="minorHAnsi" w:hAnsiTheme="minorHAnsi" w:cstheme="minorHAnsi"/>
        </w:rPr>
      </w:pPr>
      <w:r w:rsidRPr="004E3CEE">
        <w:rPr>
          <w:rFonts w:asciiTheme="minorHAnsi" w:hAnsiTheme="minorHAnsi" w:cstheme="minorHAnsi"/>
        </w:rPr>
        <w:t>M</w:t>
      </w:r>
      <w:r w:rsidR="005D02DC" w:rsidRPr="004E3CEE">
        <w:rPr>
          <w:rFonts w:asciiTheme="minorHAnsi" w:hAnsiTheme="minorHAnsi" w:cstheme="minorHAnsi"/>
        </w:rPr>
        <w:t>a</w:t>
      </w:r>
      <w:r w:rsidRPr="004E3CEE">
        <w:rPr>
          <w:rFonts w:asciiTheme="minorHAnsi" w:hAnsiTheme="minorHAnsi" w:cstheme="minorHAnsi"/>
        </w:rPr>
        <w:t>nage</w:t>
      </w:r>
      <w:r w:rsidR="005D02DC" w:rsidRPr="004E3CEE">
        <w:rPr>
          <w:rFonts w:asciiTheme="minorHAnsi" w:hAnsiTheme="minorHAnsi" w:cstheme="minorHAnsi"/>
        </w:rPr>
        <w:t xml:space="preserve"> </w:t>
      </w:r>
      <w:r w:rsidR="00890C65" w:rsidRPr="004E3CEE">
        <w:rPr>
          <w:rFonts w:asciiTheme="minorHAnsi" w:hAnsiTheme="minorHAnsi" w:cstheme="minorHAnsi"/>
        </w:rPr>
        <w:t xml:space="preserve">online banking </w:t>
      </w:r>
      <w:r w:rsidRPr="004E3CEE">
        <w:rPr>
          <w:rFonts w:asciiTheme="minorHAnsi" w:hAnsiTheme="minorHAnsi" w:cstheme="minorHAnsi"/>
        </w:rPr>
        <w:t xml:space="preserve">activity. </w:t>
      </w:r>
    </w:p>
    <w:p w14:paraId="517979EE" w14:textId="77777777" w:rsidR="00AD2A0F" w:rsidRPr="004E3CEE" w:rsidRDefault="00AD2A0F" w:rsidP="00AD2A0F">
      <w:pPr>
        <w:rPr>
          <w:rFonts w:asciiTheme="minorHAnsi" w:hAnsiTheme="minorHAnsi" w:cstheme="minorHAnsi"/>
        </w:rPr>
      </w:pPr>
    </w:p>
    <w:p w14:paraId="3C47788D" w14:textId="77777777" w:rsidR="00AD2A0F" w:rsidRPr="004E3CEE" w:rsidRDefault="00AD2A0F" w:rsidP="00AD2A0F">
      <w:pPr>
        <w:rPr>
          <w:rFonts w:asciiTheme="minorHAnsi" w:hAnsiTheme="minorHAnsi" w:cstheme="minorHAnsi"/>
          <w:b/>
        </w:rPr>
      </w:pPr>
      <w:r w:rsidRPr="004E3CEE">
        <w:rPr>
          <w:rFonts w:asciiTheme="minorHAnsi" w:hAnsiTheme="minorHAnsi" w:cstheme="minorHAnsi"/>
          <w:b/>
        </w:rPr>
        <w:t>Administrative Responsibilities</w:t>
      </w:r>
    </w:p>
    <w:p w14:paraId="1CE891F1" w14:textId="77777777" w:rsidR="00AD2A0F" w:rsidRPr="004E3CEE" w:rsidRDefault="00AD2A0F" w:rsidP="00AD2A0F">
      <w:pPr>
        <w:numPr>
          <w:ilvl w:val="0"/>
          <w:numId w:val="3"/>
        </w:numPr>
        <w:rPr>
          <w:rFonts w:asciiTheme="minorHAnsi" w:hAnsiTheme="minorHAnsi" w:cstheme="minorHAnsi"/>
        </w:rPr>
      </w:pPr>
      <w:r w:rsidRPr="004E3CEE">
        <w:rPr>
          <w:rFonts w:asciiTheme="minorHAnsi" w:hAnsiTheme="minorHAnsi" w:cstheme="minorHAnsi"/>
        </w:rPr>
        <w:t>Maintain positive relationships with families, communicating any concerns or issues to the Executive Director.</w:t>
      </w:r>
    </w:p>
    <w:p w14:paraId="4FD2A013" w14:textId="4D560858" w:rsidR="00AD2A0F" w:rsidRPr="004E3CEE" w:rsidRDefault="00AD2A0F" w:rsidP="004C4278">
      <w:pPr>
        <w:numPr>
          <w:ilvl w:val="0"/>
          <w:numId w:val="3"/>
        </w:numPr>
        <w:rPr>
          <w:rFonts w:asciiTheme="minorHAnsi" w:hAnsiTheme="minorHAnsi" w:cstheme="minorHAnsi"/>
        </w:rPr>
      </w:pPr>
      <w:r w:rsidRPr="004E3CEE">
        <w:rPr>
          <w:rFonts w:asciiTheme="minorHAnsi" w:hAnsiTheme="minorHAnsi" w:cstheme="minorHAnsi"/>
        </w:rPr>
        <w:t>Complete Hennepin County reporting forms, including a record of expenses.</w:t>
      </w:r>
    </w:p>
    <w:p w14:paraId="5E53E7DF" w14:textId="77777777" w:rsidR="00AD2A0F" w:rsidRPr="004E3CEE" w:rsidRDefault="00AD2A0F" w:rsidP="00AD2A0F">
      <w:pPr>
        <w:numPr>
          <w:ilvl w:val="0"/>
          <w:numId w:val="3"/>
        </w:numPr>
        <w:rPr>
          <w:rFonts w:asciiTheme="minorHAnsi" w:hAnsiTheme="minorHAnsi" w:cstheme="minorHAnsi"/>
        </w:rPr>
      </w:pPr>
      <w:r w:rsidRPr="004E3CEE">
        <w:rPr>
          <w:rFonts w:asciiTheme="minorHAnsi" w:hAnsiTheme="minorHAnsi" w:cstheme="minorHAnsi"/>
        </w:rPr>
        <w:t>Maintain employee benefit log.</w:t>
      </w:r>
    </w:p>
    <w:p w14:paraId="53F33039" w14:textId="3F6FD5E5" w:rsidR="00AD2A0F" w:rsidRPr="004E3CEE" w:rsidRDefault="00AD2A0F" w:rsidP="00AD2A0F">
      <w:pPr>
        <w:numPr>
          <w:ilvl w:val="0"/>
          <w:numId w:val="3"/>
        </w:numPr>
        <w:rPr>
          <w:rFonts w:asciiTheme="minorHAnsi" w:hAnsiTheme="minorHAnsi" w:cstheme="minorHAnsi"/>
        </w:rPr>
      </w:pPr>
      <w:r w:rsidRPr="004E3CEE">
        <w:rPr>
          <w:rFonts w:asciiTheme="minorHAnsi" w:hAnsiTheme="minorHAnsi" w:cstheme="minorHAnsi"/>
        </w:rPr>
        <w:t>Administer</w:t>
      </w:r>
      <w:r w:rsidR="008343F4">
        <w:rPr>
          <w:rFonts w:asciiTheme="minorHAnsi" w:hAnsiTheme="minorHAnsi" w:cstheme="minorHAnsi"/>
        </w:rPr>
        <w:t xml:space="preserve"> and manage</w:t>
      </w:r>
      <w:r w:rsidRPr="004E3CEE">
        <w:rPr>
          <w:rFonts w:asciiTheme="minorHAnsi" w:hAnsiTheme="minorHAnsi" w:cstheme="minorHAnsi"/>
        </w:rPr>
        <w:t xml:space="preserve"> medical, dental, </w:t>
      </w:r>
      <w:r w:rsidR="008343F4">
        <w:rPr>
          <w:rFonts w:asciiTheme="minorHAnsi" w:hAnsiTheme="minorHAnsi" w:cstheme="minorHAnsi"/>
        </w:rPr>
        <w:t xml:space="preserve">and retirement </w:t>
      </w:r>
      <w:r w:rsidRPr="004E3CEE">
        <w:rPr>
          <w:rFonts w:asciiTheme="minorHAnsi" w:hAnsiTheme="minorHAnsi" w:cstheme="minorHAnsi"/>
        </w:rPr>
        <w:t>benefit programs for personnel.</w:t>
      </w:r>
    </w:p>
    <w:p w14:paraId="338DEF39" w14:textId="77777777" w:rsidR="00AD2A0F" w:rsidRPr="004E3CEE" w:rsidRDefault="00AD2A0F" w:rsidP="00AD2A0F">
      <w:pPr>
        <w:numPr>
          <w:ilvl w:val="0"/>
          <w:numId w:val="3"/>
        </w:numPr>
        <w:rPr>
          <w:rFonts w:asciiTheme="minorHAnsi" w:hAnsiTheme="minorHAnsi" w:cstheme="minorHAnsi"/>
        </w:rPr>
      </w:pPr>
      <w:r w:rsidRPr="004E3CEE">
        <w:rPr>
          <w:rFonts w:asciiTheme="minorHAnsi" w:hAnsiTheme="minorHAnsi" w:cstheme="minorHAnsi"/>
        </w:rPr>
        <w:t xml:space="preserve">Complete annual directors and </w:t>
      </w:r>
      <w:proofErr w:type="gramStart"/>
      <w:r w:rsidRPr="004E3CEE">
        <w:rPr>
          <w:rFonts w:asciiTheme="minorHAnsi" w:hAnsiTheme="minorHAnsi" w:cstheme="minorHAnsi"/>
        </w:rPr>
        <w:t>officers</w:t>
      </w:r>
      <w:proofErr w:type="gramEnd"/>
      <w:r w:rsidRPr="004E3CEE">
        <w:rPr>
          <w:rFonts w:asciiTheme="minorHAnsi" w:hAnsiTheme="minorHAnsi" w:cstheme="minorHAnsi"/>
        </w:rPr>
        <w:t xml:space="preserve"> insurance coverage application.</w:t>
      </w:r>
    </w:p>
    <w:p w14:paraId="671F227D" w14:textId="77777777" w:rsidR="00AD2A0F" w:rsidRPr="004E3CEE" w:rsidRDefault="00AD2A0F" w:rsidP="00AD2A0F">
      <w:pPr>
        <w:numPr>
          <w:ilvl w:val="0"/>
          <w:numId w:val="3"/>
        </w:numPr>
        <w:rPr>
          <w:rFonts w:asciiTheme="minorHAnsi" w:hAnsiTheme="minorHAnsi" w:cstheme="minorHAnsi"/>
        </w:rPr>
      </w:pPr>
      <w:r w:rsidRPr="004E3CEE">
        <w:rPr>
          <w:rFonts w:asciiTheme="minorHAnsi" w:hAnsiTheme="minorHAnsi" w:cstheme="minorHAnsi"/>
        </w:rPr>
        <w:t>Complete annual audit for worker’s compensation insurance.</w:t>
      </w:r>
    </w:p>
    <w:p w14:paraId="307B0BE0" w14:textId="77777777" w:rsidR="00AD2A0F" w:rsidRPr="004E3CEE" w:rsidRDefault="00AD2A0F" w:rsidP="00AD2A0F">
      <w:pPr>
        <w:numPr>
          <w:ilvl w:val="0"/>
          <w:numId w:val="3"/>
        </w:numPr>
        <w:rPr>
          <w:rFonts w:asciiTheme="minorHAnsi" w:hAnsiTheme="minorHAnsi" w:cstheme="minorHAnsi"/>
        </w:rPr>
      </w:pPr>
      <w:r w:rsidRPr="004E3CEE">
        <w:rPr>
          <w:rFonts w:asciiTheme="minorHAnsi" w:hAnsiTheme="minorHAnsi" w:cstheme="minorHAnsi"/>
        </w:rPr>
        <w:t>Assist Executive Director in the annual renewal of worker’s compensation and general liability insurances policies.</w:t>
      </w:r>
    </w:p>
    <w:p w14:paraId="3C56BFFB" w14:textId="77777777" w:rsidR="008D61A0" w:rsidRPr="004E3CEE" w:rsidRDefault="003B16FE" w:rsidP="005E5865">
      <w:pPr>
        <w:numPr>
          <w:ilvl w:val="0"/>
          <w:numId w:val="3"/>
        </w:numPr>
        <w:rPr>
          <w:rFonts w:asciiTheme="minorHAnsi" w:hAnsiTheme="minorHAnsi" w:cstheme="minorHAnsi"/>
        </w:rPr>
      </w:pPr>
      <w:r w:rsidRPr="004E3CEE">
        <w:rPr>
          <w:rFonts w:asciiTheme="minorHAnsi" w:hAnsiTheme="minorHAnsi" w:cstheme="minorHAnsi"/>
        </w:rPr>
        <w:t xml:space="preserve">Provide direction of incoming phone calls and </w:t>
      </w:r>
      <w:r w:rsidR="008D61A0" w:rsidRPr="004E3CEE">
        <w:rPr>
          <w:rFonts w:asciiTheme="minorHAnsi" w:hAnsiTheme="minorHAnsi" w:cstheme="minorHAnsi"/>
        </w:rPr>
        <w:t xml:space="preserve">conduct </w:t>
      </w:r>
      <w:r w:rsidRPr="004E3CEE">
        <w:rPr>
          <w:rFonts w:asciiTheme="minorHAnsi" w:hAnsiTheme="minorHAnsi" w:cstheme="minorHAnsi"/>
        </w:rPr>
        <w:t>other miscellaneous office projects</w:t>
      </w:r>
      <w:r w:rsidR="008D61A0" w:rsidRPr="004E3CEE">
        <w:rPr>
          <w:rFonts w:asciiTheme="minorHAnsi" w:hAnsiTheme="minorHAnsi" w:cstheme="minorHAnsi"/>
        </w:rPr>
        <w:t xml:space="preserve"> as needed. </w:t>
      </w:r>
    </w:p>
    <w:p w14:paraId="278185BE" w14:textId="1D8260AC" w:rsidR="00BF28EF" w:rsidRPr="004E3CEE" w:rsidRDefault="00AD2A0F" w:rsidP="00BF28EF">
      <w:pPr>
        <w:numPr>
          <w:ilvl w:val="0"/>
          <w:numId w:val="3"/>
        </w:numPr>
        <w:rPr>
          <w:rFonts w:asciiTheme="minorHAnsi" w:hAnsiTheme="minorHAnsi" w:cstheme="minorHAnsi"/>
        </w:rPr>
      </w:pPr>
      <w:r w:rsidRPr="004E3CEE">
        <w:rPr>
          <w:rFonts w:asciiTheme="minorHAnsi" w:hAnsiTheme="minorHAnsi" w:cstheme="minorHAnsi"/>
        </w:rPr>
        <w:t>Other duties as assigned by the Executive Director</w:t>
      </w:r>
      <w:r w:rsidR="008D61A0" w:rsidRPr="004E3CEE">
        <w:rPr>
          <w:rFonts w:asciiTheme="minorHAnsi" w:hAnsiTheme="minorHAnsi" w:cstheme="minorHAnsi"/>
        </w:rPr>
        <w:t>.</w:t>
      </w:r>
      <w:r w:rsidR="008B496A" w:rsidRPr="004E3CEE">
        <w:rPr>
          <w:rFonts w:asciiTheme="minorHAnsi" w:hAnsiTheme="minorHAnsi" w:cstheme="minorHAnsi"/>
        </w:rPr>
        <w:br/>
      </w:r>
    </w:p>
    <w:p w14:paraId="2DC36593" w14:textId="66965B5B" w:rsidR="008B496A" w:rsidRPr="004E3CEE" w:rsidRDefault="008B496A" w:rsidP="008B496A">
      <w:pPr>
        <w:rPr>
          <w:rFonts w:asciiTheme="minorHAnsi" w:hAnsiTheme="minorHAnsi" w:cstheme="minorHAnsi"/>
        </w:rPr>
      </w:pPr>
      <w:r w:rsidRPr="004E3CEE">
        <w:rPr>
          <w:rFonts w:asciiTheme="minorHAnsi" w:hAnsiTheme="minorHAnsi" w:cstheme="minorHAnsi"/>
        </w:rPr>
        <w:t>To apply, submi</w:t>
      </w:r>
      <w:r w:rsidR="00B13A45">
        <w:rPr>
          <w:rFonts w:asciiTheme="minorHAnsi" w:hAnsiTheme="minorHAnsi" w:cstheme="minorHAnsi"/>
        </w:rPr>
        <w:t xml:space="preserve">t your resume and letter of interest through Indeed. </w:t>
      </w:r>
    </w:p>
    <w:p w14:paraId="08CF24FA" w14:textId="7CEB22A3" w:rsidR="00B43B16" w:rsidRPr="004E3CEE" w:rsidRDefault="00B43B16" w:rsidP="0049590B">
      <w:pPr>
        <w:shd w:val="clear" w:color="auto" w:fill="FFFFFF"/>
        <w:spacing w:before="100" w:beforeAutospacing="1" w:after="100" w:afterAutospacing="1"/>
        <w:rPr>
          <w:rFonts w:asciiTheme="minorHAnsi" w:hAnsiTheme="minorHAnsi" w:cstheme="minorHAnsi"/>
          <w:color w:val="000000"/>
        </w:rPr>
      </w:pPr>
    </w:p>
    <w:sectPr w:rsidR="00B43B16" w:rsidRPr="004E3CEE" w:rsidSect="009C5BB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40E1"/>
    <w:multiLevelType w:val="hybridMultilevel"/>
    <w:tmpl w:val="5CCEE3F6"/>
    <w:lvl w:ilvl="0" w:tplc="278ECD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02C54"/>
    <w:multiLevelType w:val="hybridMultilevel"/>
    <w:tmpl w:val="09AC7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23BED"/>
    <w:multiLevelType w:val="hybridMultilevel"/>
    <w:tmpl w:val="6CE40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C03C3"/>
    <w:multiLevelType w:val="hybridMultilevel"/>
    <w:tmpl w:val="EB8E66A0"/>
    <w:lvl w:ilvl="0" w:tplc="278ECD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7F4445"/>
    <w:multiLevelType w:val="multilevel"/>
    <w:tmpl w:val="8A58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067DCF"/>
    <w:multiLevelType w:val="hybridMultilevel"/>
    <w:tmpl w:val="A5E6F04C"/>
    <w:lvl w:ilvl="0" w:tplc="278ECD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7B6AD7"/>
    <w:multiLevelType w:val="multilevel"/>
    <w:tmpl w:val="3130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AF49F8"/>
    <w:multiLevelType w:val="hybridMultilevel"/>
    <w:tmpl w:val="E08294CC"/>
    <w:lvl w:ilvl="0" w:tplc="278ECD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013460"/>
    <w:multiLevelType w:val="hybridMultilevel"/>
    <w:tmpl w:val="EB5C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2841DA"/>
    <w:multiLevelType w:val="multilevel"/>
    <w:tmpl w:val="1212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145DF5"/>
    <w:multiLevelType w:val="hybridMultilevel"/>
    <w:tmpl w:val="1EC27A30"/>
    <w:lvl w:ilvl="0" w:tplc="278ECD6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756BC4"/>
    <w:multiLevelType w:val="multilevel"/>
    <w:tmpl w:val="3022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2C25F6"/>
    <w:multiLevelType w:val="multilevel"/>
    <w:tmpl w:val="364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E701BC"/>
    <w:multiLevelType w:val="hybridMultilevel"/>
    <w:tmpl w:val="71B835A8"/>
    <w:lvl w:ilvl="0" w:tplc="278ECD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7"/>
  </w:num>
  <w:num w:numId="4">
    <w:abstractNumId w:val="13"/>
  </w:num>
  <w:num w:numId="5">
    <w:abstractNumId w:val="2"/>
  </w:num>
  <w:num w:numId="6">
    <w:abstractNumId w:val="10"/>
  </w:num>
  <w:num w:numId="7">
    <w:abstractNumId w:val="5"/>
  </w:num>
  <w:num w:numId="8">
    <w:abstractNumId w:val="3"/>
  </w:num>
  <w:num w:numId="9">
    <w:abstractNumId w:val="6"/>
  </w:num>
  <w:num w:numId="10">
    <w:abstractNumId w:val="11"/>
  </w:num>
  <w:num w:numId="11">
    <w:abstractNumId w:val="1"/>
  </w:num>
  <w:num w:numId="12">
    <w:abstractNumId w:val="8"/>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42"/>
    <w:rsid w:val="000203CB"/>
    <w:rsid w:val="000A2D66"/>
    <w:rsid w:val="000B0A85"/>
    <w:rsid w:val="000F21FA"/>
    <w:rsid w:val="00100209"/>
    <w:rsid w:val="001108BD"/>
    <w:rsid w:val="00132622"/>
    <w:rsid w:val="001D42F7"/>
    <w:rsid w:val="001E48FC"/>
    <w:rsid w:val="001F1DBD"/>
    <w:rsid w:val="00242B86"/>
    <w:rsid w:val="002571A2"/>
    <w:rsid w:val="002758D6"/>
    <w:rsid w:val="0031799C"/>
    <w:rsid w:val="003527A3"/>
    <w:rsid w:val="003B16FE"/>
    <w:rsid w:val="003D5607"/>
    <w:rsid w:val="0042447C"/>
    <w:rsid w:val="00427725"/>
    <w:rsid w:val="00454642"/>
    <w:rsid w:val="00476851"/>
    <w:rsid w:val="0049590B"/>
    <w:rsid w:val="004B2D90"/>
    <w:rsid w:val="004C4278"/>
    <w:rsid w:val="004E3CEE"/>
    <w:rsid w:val="004F7E1E"/>
    <w:rsid w:val="005B0B1F"/>
    <w:rsid w:val="005C6518"/>
    <w:rsid w:val="005D02DC"/>
    <w:rsid w:val="005E5865"/>
    <w:rsid w:val="005F79B9"/>
    <w:rsid w:val="006562F5"/>
    <w:rsid w:val="006E2111"/>
    <w:rsid w:val="00712A66"/>
    <w:rsid w:val="007554FB"/>
    <w:rsid w:val="007A1ED4"/>
    <w:rsid w:val="0081109A"/>
    <w:rsid w:val="00814104"/>
    <w:rsid w:val="00816AE5"/>
    <w:rsid w:val="008343F4"/>
    <w:rsid w:val="00837DD5"/>
    <w:rsid w:val="00890C65"/>
    <w:rsid w:val="008B496A"/>
    <w:rsid w:val="008C550C"/>
    <w:rsid w:val="008D61A0"/>
    <w:rsid w:val="008E66CA"/>
    <w:rsid w:val="0090785A"/>
    <w:rsid w:val="00907978"/>
    <w:rsid w:val="00924C12"/>
    <w:rsid w:val="00936773"/>
    <w:rsid w:val="009910BD"/>
    <w:rsid w:val="00991415"/>
    <w:rsid w:val="00993694"/>
    <w:rsid w:val="009C1F59"/>
    <w:rsid w:val="009C5BB2"/>
    <w:rsid w:val="00A922CF"/>
    <w:rsid w:val="00AB7273"/>
    <w:rsid w:val="00AD2A0F"/>
    <w:rsid w:val="00AF1841"/>
    <w:rsid w:val="00AF5A8D"/>
    <w:rsid w:val="00AF6012"/>
    <w:rsid w:val="00B13A45"/>
    <w:rsid w:val="00B436A2"/>
    <w:rsid w:val="00B43B16"/>
    <w:rsid w:val="00B44178"/>
    <w:rsid w:val="00BA020A"/>
    <w:rsid w:val="00BF28EF"/>
    <w:rsid w:val="00C21655"/>
    <w:rsid w:val="00C3516C"/>
    <w:rsid w:val="00C84B6F"/>
    <w:rsid w:val="00CC57C9"/>
    <w:rsid w:val="00CC646C"/>
    <w:rsid w:val="00CD3984"/>
    <w:rsid w:val="00D569D1"/>
    <w:rsid w:val="00DA5057"/>
    <w:rsid w:val="00E037EB"/>
    <w:rsid w:val="00E2377B"/>
    <w:rsid w:val="00EA617D"/>
    <w:rsid w:val="00EA7184"/>
    <w:rsid w:val="00EE2795"/>
    <w:rsid w:val="00F23C97"/>
    <w:rsid w:val="00F57FE3"/>
    <w:rsid w:val="00FA1AF7"/>
    <w:rsid w:val="00FE3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C677913"/>
  <w15:chartTrackingRefBased/>
  <w15:docId w15:val="{037F2CA2-8E34-4D0D-9949-EB10EFC6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6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4642"/>
  </w:style>
  <w:style w:type="paragraph" w:styleId="ListParagraph">
    <w:name w:val="List Paragraph"/>
    <w:basedOn w:val="Normal"/>
    <w:uiPriority w:val="34"/>
    <w:qFormat/>
    <w:rsid w:val="0031799C"/>
    <w:pPr>
      <w:ind w:left="720"/>
      <w:contextualSpacing/>
    </w:pPr>
  </w:style>
  <w:style w:type="paragraph" w:styleId="NormalWeb">
    <w:name w:val="Normal (Web)"/>
    <w:basedOn w:val="Normal"/>
    <w:uiPriority w:val="99"/>
    <w:semiHidden/>
    <w:unhideWhenUsed/>
    <w:rsid w:val="00B43B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708770">
      <w:bodyDiv w:val="1"/>
      <w:marLeft w:val="0"/>
      <w:marRight w:val="0"/>
      <w:marTop w:val="0"/>
      <w:marBottom w:val="0"/>
      <w:divBdr>
        <w:top w:val="none" w:sz="0" w:space="0" w:color="auto"/>
        <w:left w:val="none" w:sz="0" w:space="0" w:color="auto"/>
        <w:bottom w:val="none" w:sz="0" w:space="0" w:color="auto"/>
        <w:right w:val="none" w:sz="0" w:space="0" w:color="auto"/>
      </w:divBdr>
    </w:div>
    <w:div w:id="1460490145">
      <w:bodyDiv w:val="1"/>
      <w:marLeft w:val="0"/>
      <w:marRight w:val="0"/>
      <w:marTop w:val="0"/>
      <w:marBottom w:val="0"/>
      <w:divBdr>
        <w:top w:val="none" w:sz="0" w:space="0" w:color="auto"/>
        <w:left w:val="none" w:sz="0" w:space="0" w:color="auto"/>
        <w:bottom w:val="none" w:sz="0" w:space="0" w:color="auto"/>
        <w:right w:val="none" w:sz="0" w:space="0" w:color="auto"/>
      </w:divBdr>
    </w:div>
    <w:div w:id="1495684149">
      <w:bodyDiv w:val="1"/>
      <w:marLeft w:val="0"/>
      <w:marRight w:val="0"/>
      <w:marTop w:val="0"/>
      <w:marBottom w:val="0"/>
      <w:divBdr>
        <w:top w:val="none" w:sz="0" w:space="0" w:color="auto"/>
        <w:left w:val="none" w:sz="0" w:space="0" w:color="auto"/>
        <w:bottom w:val="none" w:sz="0" w:space="0" w:color="auto"/>
        <w:right w:val="none" w:sz="0" w:space="0" w:color="auto"/>
      </w:divBdr>
    </w:div>
    <w:div w:id="1577862738">
      <w:bodyDiv w:val="1"/>
      <w:marLeft w:val="0"/>
      <w:marRight w:val="0"/>
      <w:marTop w:val="0"/>
      <w:marBottom w:val="0"/>
      <w:divBdr>
        <w:top w:val="none" w:sz="0" w:space="0" w:color="auto"/>
        <w:left w:val="none" w:sz="0" w:space="0" w:color="auto"/>
        <w:bottom w:val="none" w:sz="0" w:space="0" w:color="auto"/>
        <w:right w:val="none" w:sz="0" w:space="0" w:color="auto"/>
      </w:divBdr>
    </w:div>
    <w:div w:id="2114126765">
      <w:bodyDiv w:val="1"/>
      <w:marLeft w:val="0"/>
      <w:marRight w:val="0"/>
      <w:marTop w:val="0"/>
      <w:marBottom w:val="0"/>
      <w:divBdr>
        <w:top w:val="none" w:sz="0" w:space="0" w:color="auto"/>
        <w:left w:val="none" w:sz="0" w:space="0" w:color="auto"/>
        <w:bottom w:val="none" w:sz="0" w:space="0" w:color="auto"/>
        <w:right w:val="none" w:sz="0" w:space="0" w:color="auto"/>
      </w:divBdr>
    </w:div>
    <w:div w:id="21228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Executive Director</cp:lastModifiedBy>
  <cp:revision>26</cp:revision>
  <dcterms:created xsi:type="dcterms:W3CDTF">2018-06-12T20:23:00Z</dcterms:created>
  <dcterms:modified xsi:type="dcterms:W3CDTF">2018-06-12T22:14:00Z</dcterms:modified>
</cp:coreProperties>
</file>